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E645F" w14:textId="77777777" w:rsidR="006B1848" w:rsidRPr="00C55353" w:rsidRDefault="006B1848" w:rsidP="00D91D93">
      <w:pPr>
        <w:pStyle w:val="ZALACZNIKTEKST"/>
        <w:jc w:val="right"/>
        <w:rPr>
          <w:szCs w:val="20"/>
        </w:rPr>
      </w:pPr>
    </w:p>
    <w:p w14:paraId="4E2E6460" w14:textId="2B25ADD9" w:rsidR="00D91D93" w:rsidRPr="00C55353" w:rsidRDefault="00D91D93" w:rsidP="00F61F90">
      <w:pPr>
        <w:pStyle w:val="ZALACZNIKTEKST"/>
        <w:spacing w:after="120" w:line="240" w:lineRule="auto"/>
        <w:jc w:val="right"/>
        <w:rPr>
          <w:szCs w:val="20"/>
        </w:rPr>
      </w:pPr>
      <w:r w:rsidRPr="00C55353">
        <w:rPr>
          <w:szCs w:val="20"/>
        </w:rPr>
        <w:t xml:space="preserve">Gdynia, dnia </w:t>
      </w:r>
      <w:r w:rsidR="008A390D">
        <w:rPr>
          <w:szCs w:val="20"/>
        </w:rPr>
        <w:t>05</w:t>
      </w:r>
      <w:r w:rsidR="007329A4">
        <w:rPr>
          <w:szCs w:val="20"/>
        </w:rPr>
        <w:t>.0</w:t>
      </w:r>
      <w:r w:rsidR="008A390D">
        <w:rPr>
          <w:szCs w:val="20"/>
        </w:rPr>
        <w:t>2</w:t>
      </w:r>
      <w:r w:rsidR="005D6EF3" w:rsidRPr="00C55353">
        <w:rPr>
          <w:szCs w:val="20"/>
        </w:rPr>
        <w:t>.201</w:t>
      </w:r>
      <w:r w:rsidR="007329A4">
        <w:rPr>
          <w:szCs w:val="20"/>
        </w:rPr>
        <w:t>9</w:t>
      </w:r>
      <w:r w:rsidRPr="00C55353">
        <w:rPr>
          <w:szCs w:val="20"/>
        </w:rPr>
        <w:t xml:space="preserve"> r.</w:t>
      </w:r>
    </w:p>
    <w:p w14:paraId="4E2E6461" w14:textId="77777777" w:rsidR="00D91D93" w:rsidRPr="00C55353" w:rsidRDefault="00D91D93" w:rsidP="00F61F90">
      <w:pPr>
        <w:pStyle w:val="ZALACZNIKTEKST"/>
        <w:spacing w:after="120" w:line="240" w:lineRule="auto"/>
        <w:rPr>
          <w:szCs w:val="20"/>
        </w:rPr>
      </w:pPr>
    </w:p>
    <w:p w14:paraId="4E2E6462" w14:textId="049981CC" w:rsidR="00D91D93" w:rsidRPr="00C55353" w:rsidRDefault="00D91D93" w:rsidP="00F61F90">
      <w:pPr>
        <w:pStyle w:val="ZALACZNIKCENTER"/>
        <w:spacing w:after="120" w:line="240" w:lineRule="auto"/>
        <w:jc w:val="left"/>
        <w:rPr>
          <w:szCs w:val="20"/>
        </w:rPr>
      </w:pPr>
      <w:r w:rsidRPr="00C55353">
        <w:rPr>
          <w:szCs w:val="20"/>
        </w:rPr>
        <w:t>Nr postępowania: PN/</w:t>
      </w:r>
      <w:r w:rsidR="008A390D">
        <w:rPr>
          <w:szCs w:val="20"/>
        </w:rPr>
        <w:t>02</w:t>
      </w:r>
      <w:r w:rsidRPr="00C55353">
        <w:rPr>
          <w:szCs w:val="20"/>
        </w:rPr>
        <w:t>/FZP/</w:t>
      </w:r>
      <w:r w:rsidR="000F1AAC" w:rsidRPr="00C55353">
        <w:rPr>
          <w:szCs w:val="20"/>
        </w:rPr>
        <w:t>F</w:t>
      </w:r>
      <w:r w:rsidR="000F0074" w:rsidRPr="00C55353">
        <w:rPr>
          <w:szCs w:val="20"/>
        </w:rPr>
        <w:t>G</w:t>
      </w:r>
      <w:r w:rsidR="008A390D">
        <w:rPr>
          <w:szCs w:val="20"/>
        </w:rPr>
        <w:t>E</w:t>
      </w:r>
      <w:r w:rsidRPr="00C55353">
        <w:rPr>
          <w:szCs w:val="20"/>
        </w:rPr>
        <w:t>/201</w:t>
      </w:r>
      <w:r w:rsidR="008A390D">
        <w:rPr>
          <w:szCs w:val="20"/>
        </w:rPr>
        <w:t>9</w:t>
      </w:r>
    </w:p>
    <w:p w14:paraId="4E2E6463" w14:textId="77777777" w:rsidR="00D91D93" w:rsidRDefault="00D91D93" w:rsidP="00F61F90">
      <w:pPr>
        <w:pStyle w:val="ZALACZNIKCENTER"/>
        <w:spacing w:after="120" w:line="240" w:lineRule="auto"/>
        <w:jc w:val="left"/>
        <w:rPr>
          <w:szCs w:val="20"/>
        </w:rPr>
      </w:pPr>
    </w:p>
    <w:p w14:paraId="4E2E6464" w14:textId="77777777" w:rsidR="006B1848" w:rsidRPr="00C55353" w:rsidRDefault="006B1848" w:rsidP="00F61F90">
      <w:pPr>
        <w:pStyle w:val="ZALACZNIKCENTER"/>
        <w:spacing w:after="120" w:line="240" w:lineRule="auto"/>
        <w:jc w:val="left"/>
        <w:rPr>
          <w:szCs w:val="20"/>
        </w:rPr>
      </w:pPr>
    </w:p>
    <w:p w14:paraId="4E2E6465" w14:textId="77777777" w:rsidR="00D91D93" w:rsidRPr="00C55353" w:rsidRDefault="00D91D93" w:rsidP="00F61F90">
      <w:pPr>
        <w:pStyle w:val="ZALACZNIKCENTER"/>
        <w:spacing w:after="120" w:line="240" w:lineRule="auto"/>
        <w:rPr>
          <w:szCs w:val="20"/>
        </w:rPr>
      </w:pPr>
      <w:r w:rsidRPr="00C55353">
        <w:rPr>
          <w:szCs w:val="20"/>
        </w:rPr>
        <w:t>INFORMACJA Z OTWARCIA OFERT</w:t>
      </w:r>
    </w:p>
    <w:p w14:paraId="4E2E6466" w14:textId="77777777" w:rsidR="00D91D93" w:rsidRDefault="00D91D93" w:rsidP="00F61F90">
      <w:pPr>
        <w:pStyle w:val="ZALACZNIKTEKST"/>
        <w:spacing w:after="120" w:line="240" w:lineRule="auto"/>
        <w:rPr>
          <w:szCs w:val="20"/>
        </w:rPr>
      </w:pPr>
    </w:p>
    <w:p w14:paraId="4E2E6467" w14:textId="77777777" w:rsidR="006B1848" w:rsidRPr="00C55353" w:rsidRDefault="006B1848" w:rsidP="00F61F90">
      <w:pPr>
        <w:pStyle w:val="ZALACZNIKTEKST"/>
        <w:spacing w:after="120" w:line="240" w:lineRule="auto"/>
        <w:rPr>
          <w:szCs w:val="20"/>
        </w:rPr>
      </w:pPr>
    </w:p>
    <w:p w14:paraId="4E2E6468" w14:textId="71FA96A3" w:rsidR="00D91D93" w:rsidRPr="008A390D" w:rsidRDefault="00D91D93" w:rsidP="008A390D">
      <w:pPr>
        <w:spacing w:after="120" w:line="240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 w:rsidRPr="00C55353">
        <w:rPr>
          <w:rFonts w:ascii="Arial" w:hAnsi="Arial" w:cs="Arial"/>
          <w:sz w:val="20"/>
          <w:szCs w:val="20"/>
        </w:rPr>
        <w:t>Działając na podstawie art. 86 ust. 5 ustawy z dnia 29 stycznia 2004 roku Prawo zamówień publicznych</w:t>
      </w:r>
      <w:r w:rsidR="0037425C">
        <w:rPr>
          <w:rFonts w:ascii="Arial" w:hAnsi="Arial" w:cs="Arial"/>
          <w:sz w:val="20"/>
          <w:szCs w:val="20"/>
        </w:rPr>
        <w:t xml:space="preserve"> (DZ.U. 201</w:t>
      </w:r>
      <w:r w:rsidR="0061674B">
        <w:rPr>
          <w:rFonts w:ascii="Arial" w:hAnsi="Arial" w:cs="Arial"/>
          <w:sz w:val="20"/>
          <w:szCs w:val="20"/>
        </w:rPr>
        <w:t>8</w:t>
      </w:r>
      <w:r w:rsidR="0037425C">
        <w:rPr>
          <w:rFonts w:ascii="Arial" w:hAnsi="Arial" w:cs="Arial"/>
          <w:sz w:val="20"/>
          <w:szCs w:val="20"/>
        </w:rPr>
        <w:t xml:space="preserve"> poz.</w:t>
      </w:r>
      <w:r w:rsidR="0061674B">
        <w:rPr>
          <w:rFonts w:ascii="Arial" w:hAnsi="Arial" w:cs="Arial"/>
          <w:sz w:val="20"/>
          <w:szCs w:val="20"/>
        </w:rPr>
        <w:t>1986</w:t>
      </w:r>
      <w:r w:rsidR="0037425C">
        <w:rPr>
          <w:rFonts w:ascii="Arial" w:hAnsi="Arial" w:cs="Arial"/>
          <w:sz w:val="20"/>
          <w:szCs w:val="20"/>
        </w:rPr>
        <w:t xml:space="preserve"> z późn. zm.)</w:t>
      </w:r>
      <w:r w:rsidRPr="00C55353">
        <w:rPr>
          <w:rFonts w:ascii="Arial" w:hAnsi="Arial" w:cs="Arial"/>
          <w:sz w:val="20"/>
          <w:szCs w:val="20"/>
        </w:rPr>
        <w:t xml:space="preserve"> Zamawiający – Morski Instytut Rybacki -  Państwowy Instytut Badawczy w Gdyni przekazuje informacj</w:t>
      </w:r>
      <w:r w:rsidR="00494F67" w:rsidRPr="00C55353">
        <w:rPr>
          <w:rFonts w:ascii="Arial" w:hAnsi="Arial" w:cs="Arial"/>
          <w:sz w:val="20"/>
          <w:szCs w:val="20"/>
        </w:rPr>
        <w:t>ę</w:t>
      </w:r>
      <w:r w:rsidRPr="00C55353">
        <w:rPr>
          <w:rFonts w:ascii="Arial" w:hAnsi="Arial" w:cs="Arial"/>
          <w:sz w:val="20"/>
          <w:szCs w:val="20"/>
        </w:rPr>
        <w:t xml:space="preserve"> z otwarcia ofert w postępowaniu o udzielenie z</w:t>
      </w:r>
      <w:r w:rsidR="00052E9C" w:rsidRPr="00C55353">
        <w:rPr>
          <w:rFonts w:ascii="Arial" w:hAnsi="Arial" w:cs="Arial"/>
          <w:sz w:val="20"/>
          <w:szCs w:val="20"/>
        </w:rPr>
        <w:t>amówienia publicznego pn</w:t>
      </w:r>
      <w:r w:rsidR="006B1848" w:rsidRPr="00C55353">
        <w:rPr>
          <w:rFonts w:ascii="Arial" w:hAnsi="Arial" w:cs="Arial"/>
          <w:b/>
          <w:sz w:val="20"/>
          <w:szCs w:val="20"/>
        </w:rPr>
        <w:t>.</w:t>
      </w:r>
      <w:r w:rsidR="00052E9C" w:rsidRPr="00C55353">
        <w:rPr>
          <w:rFonts w:ascii="Arial" w:hAnsi="Arial" w:cs="Arial"/>
          <w:b/>
          <w:sz w:val="20"/>
          <w:szCs w:val="20"/>
        </w:rPr>
        <w:t xml:space="preserve"> </w:t>
      </w:r>
      <w:r w:rsidR="008A390D" w:rsidRPr="008A390D">
        <w:rPr>
          <w:rFonts w:ascii="Arial" w:hAnsi="Arial" w:cs="Arial"/>
          <w:b/>
          <w:sz w:val="20"/>
          <w:szCs w:val="20"/>
        </w:rPr>
        <w:t>sukcesywną dostawę oleju napędowego (lekkiego) dla stat</w:t>
      </w:r>
      <w:r w:rsidR="008A390D">
        <w:rPr>
          <w:rFonts w:ascii="Arial" w:hAnsi="Arial" w:cs="Arial"/>
          <w:b/>
          <w:sz w:val="20"/>
          <w:szCs w:val="20"/>
        </w:rPr>
        <w:t>ku rybackiego, przystosowanego d</w:t>
      </w:r>
      <w:r w:rsidR="008A390D" w:rsidRPr="008A390D">
        <w:rPr>
          <w:rFonts w:ascii="Arial" w:hAnsi="Arial" w:cs="Arial"/>
          <w:b/>
          <w:sz w:val="20"/>
          <w:szCs w:val="20"/>
        </w:rPr>
        <w:t>o badań BALTICA /GDY – 100/</w:t>
      </w:r>
    </w:p>
    <w:p w14:paraId="4E2E6469" w14:textId="4334E049" w:rsidR="00D91D93" w:rsidRPr="00C55353" w:rsidRDefault="00D91D93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C55353">
        <w:rPr>
          <w:szCs w:val="20"/>
        </w:rPr>
        <w:t>Kwota</w:t>
      </w:r>
      <w:r w:rsidR="005A79AA" w:rsidRPr="00C55353">
        <w:rPr>
          <w:szCs w:val="20"/>
        </w:rPr>
        <w:t xml:space="preserve"> brutto</w:t>
      </w:r>
      <w:r w:rsidRPr="00C55353">
        <w:rPr>
          <w:szCs w:val="20"/>
        </w:rPr>
        <w:t xml:space="preserve"> jaką Zamawiający zamierza przeznaczyć na sfinansowanie zamówienia</w:t>
      </w:r>
      <w:r w:rsidR="000F0074" w:rsidRPr="00C55353">
        <w:rPr>
          <w:szCs w:val="20"/>
        </w:rPr>
        <w:t xml:space="preserve"> </w:t>
      </w:r>
      <w:r w:rsidR="008A390D">
        <w:rPr>
          <w:szCs w:val="20"/>
        </w:rPr>
        <w:t>912</w:t>
      </w:r>
      <w:r w:rsidR="0061674B">
        <w:rPr>
          <w:rFonts w:eastAsia="Arial Unicode MS"/>
          <w:bCs/>
          <w:szCs w:val="20"/>
        </w:rPr>
        <w:t> 000,00</w:t>
      </w:r>
      <w:r w:rsidR="00F50FE2" w:rsidRPr="00F50FE2">
        <w:rPr>
          <w:rFonts w:eastAsia="Arial Unicode MS"/>
          <w:bCs/>
          <w:szCs w:val="20"/>
        </w:rPr>
        <w:t xml:space="preserve"> zł</w:t>
      </w:r>
    </w:p>
    <w:p w14:paraId="4E2E646C" w14:textId="28597761" w:rsidR="008E6FE3" w:rsidRDefault="005D6A0A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>
        <w:rPr>
          <w:szCs w:val="20"/>
        </w:rPr>
        <w:t xml:space="preserve">W postępowaniu złożono </w:t>
      </w:r>
      <w:r w:rsidR="00F50FE2">
        <w:rPr>
          <w:szCs w:val="20"/>
        </w:rPr>
        <w:t>następujące</w:t>
      </w:r>
      <w:r w:rsidR="00F61F90">
        <w:rPr>
          <w:szCs w:val="20"/>
        </w:rPr>
        <w:t xml:space="preserve"> oferty:</w:t>
      </w:r>
    </w:p>
    <w:p w14:paraId="7F959B3B" w14:textId="77777777" w:rsidR="00D64CF0" w:rsidRDefault="00D64CF0" w:rsidP="008A390D">
      <w:pPr>
        <w:pStyle w:val="ZALACZNIK-Wyliczenie2-x"/>
        <w:tabs>
          <w:tab w:val="left" w:pos="709"/>
        </w:tabs>
        <w:spacing w:after="120" w:line="240" w:lineRule="auto"/>
        <w:ind w:left="227" w:firstLine="0"/>
        <w:rPr>
          <w:szCs w:val="20"/>
        </w:rPr>
      </w:pPr>
    </w:p>
    <w:p w14:paraId="2837C462" w14:textId="4F6BAB74" w:rsidR="008A390D" w:rsidRPr="008A390D" w:rsidRDefault="008A390D" w:rsidP="008A390D">
      <w:pPr>
        <w:pStyle w:val="ZALACZNIK-Wyliczenie2-x"/>
        <w:tabs>
          <w:tab w:val="left" w:pos="709"/>
        </w:tabs>
        <w:spacing w:after="120" w:line="240" w:lineRule="auto"/>
        <w:ind w:left="227" w:firstLine="0"/>
        <w:rPr>
          <w:szCs w:val="20"/>
        </w:rPr>
      </w:pPr>
      <w:r w:rsidRPr="008A390D">
        <w:rPr>
          <w:szCs w:val="20"/>
        </w:rPr>
        <w:t>Oferta 1 – SHIP-SERVICE S.A. ul. Żela</w:t>
      </w:r>
      <w:r w:rsidR="00D64CF0">
        <w:rPr>
          <w:szCs w:val="20"/>
        </w:rPr>
        <w:t>zna 87 00-879 Warszawa - cena: 935 894,40</w:t>
      </w:r>
      <w:r w:rsidRPr="008A390D">
        <w:rPr>
          <w:szCs w:val="20"/>
        </w:rPr>
        <w:t xml:space="preserve"> zł brutto, Termin realizacji zamówienia – 12 miesięcy. </w:t>
      </w:r>
    </w:p>
    <w:p w14:paraId="7E759952" w14:textId="62E6472D" w:rsidR="008A390D" w:rsidRPr="008A390D" w:rsidRDefault="008A390D" w:rsidP="008A390D">
      <w:pPr>
        <w:pStyle w:val="ZALACZNIK-Wyliczenie2-x"/>
        <w:tabs>
          <w:tab w:val="left" w:pos="709"/>
        </w:tabs>
        <w:spacing w:after="120" w:line="240" w:lineRule="auto"/>
        <w:ind w:left="227" w:firstLine="0"/>
        <w:rPr>
          <w:szCs w:val="20"/>
        </w:rPr>
      </w:pPr>
      <w:r w:rsidRPr="008A390D">
        <w:rPr>
          <w:szCs w:val="20"/>
        </w:rPr>
        <w:t>Oferta 2 – OKTAN ENERGY &amp; V/L Service Sp. z o.o. ul. Ogrodowa 28/30 00-896 Warszawa - cena: 8</w:t>
      </w:r>
      <w:r w:rsidR="00D64CF0">
        <w:rPr>
          <w:szCs w:val="20"/>
        </w:rPr>
        <w:t>81</w:t>
      </w:r>
      <w:r w:rsidRPr="008A390D">
        <w:rPr>
          <w:szCs w:val="20"/>
        </w:rPr>
        <w:t xml:space="preserve"> </w:t>
      </w:r>
      <w:r w:rsidR="00D64CF0">
        <w:rPr>
          <w:szCs w:val="20"/>
        </w:rPr>
        <w:t>847</w:t>
      </w:r>
      <w:bookmarkStart w:id="0" w:name="_GoBack"/>
      <w:bookmarkEnd w:id="0"/>
      <w:r w:rsidRPr="008A390D">
        <w:rPr>
          <w:szCs w:val="20"/>
        </w:rPr>
        <w:t xml:space="preserve">,00 zł brutto, Termin realizacji zamówienia – 12 miesięcy. </w:t>
      </w:r>
    </w:p>
    <w:p w14:paraId="78DE584B" w14:textId="77777777" w:rsidR="008A390D" w:rsidRPr="008A390D" w:rsidRDefault="008A390D" w:rsidP="008A390D">
      <w:pPr>
        <w:pStyle w:val="ZALACZNIK-Wyliczenie2-x"/>
        <w:tabs>
          <w:tab w:val="left" w:pos="709"/>
        </w:tabs>
        <w:spacing w:after="120" w:line="240" w:lineRule="auto"/>
        <w:ind w:left="709"/>
        <w:rPr>
          <w:szCs w:val="20"/>
        </w:rPr>
      </w:pPr>
      <w:r w:rsidRPr="008A390D">
        <w:rPr>
          <w:szCs w:val="20"/>
        </w:rPr>
        <w:t xml:space="preserve"> </w:t>
      </w:r>
    </w:p>
    <w:p w14:paraId="0423E8E3" w14:textId="5B7A07E9" w:rsidR="008A390D" w:rsidRPr="008A390D" w:rsidRDefault="008A390D" w:rsidP="008A390D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8A390D">
        <w:rPr>
          <w:szCs w:val="20"/>
        </w:rPr>
        <w:t>Warunki płatności zgodnie ze wzorem umowy zał. nr 2 do SIWZ.</w:t>
      </w:r>
    </w:p>
    <w:p w14:paraId="4E2E6472" w14:textId="77777777" w:rsidR="006B1848" w:rsidRPr="00C55353" w:rsidRDefault="006B1848" w:rsidP="00F61F90">
      <w:pPr>
        <w:pStyle w:val="ZALACZNIK-Wyliczenie2-x"/>
        <w:spacing w:after="120" w:line="240" w:lineRule="auto"/>
        <w:ind w:left="587" w:right="0" w:firstLine="0"/>
        <w:rPr>
          <w:szCs w:val="20"/>
        </w:rPr>
      </w:pPr>
    </w:p>
    <w:p w14:paraId="4E2E6473" w14:textId="628EFCAC" w:rsidR="005D761F" w:rsidRPr="00C55353" w:rsidRDefault="006503A4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Sekretarz</w:t>
      </w:r>
      <w:r w:rsidR="006B1848" w:rsidRPr="00C55353">
        <w:rPr>
          <w:rFonts w:ascii="Arial" w:hAnsi="Arial" w:cs="Arial"/>
          <w:sz w:val="20"/>
          <w:szCs w:val="20"/>
          <w:lang w:eastAsia="pl-PL"/>
        </w:rPr>
        <w:t xml:space="preserve"> Komisji Przetargowej</w:t>
      </w:r>
    </w:p>
    <w:p w14:paraId="4372D81F" w14:textId="354686CD" w:rsidR="00494F67" w:rsidRPr="00C55353" w:rsidRDefault="006503A4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Tomasz Formejster</w:t>
      </w:r>
    </w:p>
    <w:sectPr w:rsidR="00494F67" w:rsidRPr="00C55353" w:rsidSect="00494F67">
      <w:footerReference w:type="default" r:id="rId7"/>
      <w:headerReference w:type="first" r:id="rId8"/>
      <w:pgSz w:w="11906" w:h="16838"/>
      <w:pgMar w:top="1418" w:right="1418" w:bottom="1418" w:left="1418" w:header="426" w:footer="6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E6476" w14:textId="77777777" w:rsidR="006E4C75" w:rsidRDefault="006E4C75" w:rsidP="00994DB0">
      <w:pPr>
        <w:spacing w:after="0" w:line="240" w:lineRule="auto"/>
      </w:pPr>
      <w:r>
        <w:separator/>
      </w:r>
    </w:p>
  </w:endnote>
  <w:endnote w:type="continuationSeparator" w:id="0">
    <w:p w14:paraId="4E2E6477" w14:textId="77777777" w:rsidR="006E4C75" w:rsidRDefault="006E4C75" w:rsidP="0099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E6478" w14:textId="77777777" w:rsidR="00382230" w:rsidRDefault="003822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4E2E647B" wp14:editId="4E2E647C">
          <wp:simplePos x="0" y="0"/>
          <wp:positionH relativeFrom="margin">
            <wp:align>left</wp:align>
          </wp:positionH>
          <wp:positionV relativeFrom="page">
            <wp:align>bottom</wp:align>
          </wp:positionV>
          <wp:extent cx="5509895" cy="774065"/>
          <wp:effectExtent l="0" t="0" r="0" b="6985"/>
          <wp:wrapSquare wrapText="bothSides"/>
          <wp:docPr id="11" name="Obraz 11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E6474" w14:textId="77777777" w:rsidR="006E4C75" w:rsidRDefault="006E4C75" w:rsidP="00994DB0">
      <w:pPr>
        <w:spacing w:after="0" w:line="240" w:lineRule="auto"/>
      </w:pPr>
      <w:r>
        <w:separator/>
      </w:r>
    </w:p>
  </w:footnote>
  <w:footnote w:type="continuationSeparator" w:id="0">
    <w:p w14:paraId="4E2E6475" w14:textId="77777777" w:rsidR="006E4C75" w:rsidRDefault="006E4C75" w:rsidP="0099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B7368" w14:textId="77777777" w:rsidR="000F1AAC" w:rsidRDefault="000F1AAC">
    <w:pPr>
      <w:pStyle w:val="Nagwek"/>
    </w:pPr>
  </w:p>
  <w:p w14:paraId="410751D2" w14:textId="50DAB47D" w:rsidR="000F1AAC" w:rsidRDefault="000F1AAC" w:rsidP="000F1AAC">
    <w:pPr>
      <w:pStyle w:val="Nagwek"/>
      <w:jc w:val="center"/>
    </w:pPr>
    <w:r w:rsidRPr="004D7ACB">
      <w:rPr>
        <w:noProof/>
        <w:lang w:eastAsia="pl-PL"/>
      </w:rPr>
      <w:drawing>
        <wp:inline distT="0" distB="0" distL="0" distR="0" wp14:anchorId="714AF906" wp14:editId="66FBB44B">
          <wp:extent cx="5982373" cy="820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7265" cy="832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C79C1"/>
    <w:multiLevelType w:val="hybridMultilevel"/>
    <w:tmpl w:val="FCE0E434"/>
    <w:lvl w:ilvl="0" w:tplc="D902CA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74C455DF"/>
    <w:multiLevelType w:val="hybridMultilevel"/>
    <w:tmpl w:val="BED0B576"/>
    <w:lvl w:ilvl="0" w:tplc="09763680">
      <w:start w:val="1"/>
      <w:numFmt w:val="decimal"/>
      <w:lvlText w:val="%1."/>
      <w:lvlJc w:val="left"/>
      <w:pPr>
        <w:ind w:left="1004" w:hanging="360"/>
      </w:pPr>
      <w:rPr>
        <w:rFonts w:eastAsia="Arial Unicode MS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C6A5194"/>
    <w:multiLevelType w:val="hybridMultilevel"/>
    <w:tmpl w:val="B458079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B0"/>
    <w:rsid w:val="000221B0"/>
    <w:rsid w:val="00052B63"/>
    <w:rsid w:val="00052E9C"/>
    <w:rsid w:val="00092A40"/>
    <w:rsid w:val="000F0074"/>
    <w:rsid w:val="000F090E"/>
    <w:rsid w:val="000F1AAC"/>
    <w:rsid w:val="00106D2B"/>
    <w:rsid w:val="00127A6A"/>
    <w:rsid w:val="001364C2"/>
    <w:rsid w:val="00192698"/>
    <w:rsid w:val="001B5070"/>
    <w:rsid w:val="001C0B91"/>
    <w:rsid w:val="001D3151"/>
    <w:rsid w:val="00236B34"/>
    <w:rsid w:val="00237ACF"/>
    <w:rsid w:val="00266677"/>
    <w:rsid w:val="002A335F"/>
    <w:rsid w:val="002E2EE9"/>
    <w:rsid w:val="00323F72"/>
    <w:rsid w:val="00342D77"/>
    <w:rsid w:val="00347D97"/>
    <w:rsid w:val="003637A6"/>
    <w:rsid w:val="0037425C"/>
    <w:rsid w:val="00380F2A"/>
    <w:rsid w:val="00382230"/>
    <w:rsid w:val="003A7C87"/>
    <w:rsid w:val="00431E81"/>
    <w:rsid w:val="004342F3"/>
    <w:rsid w:val="004371C6"/>
    <w:rsid w:val="004869A2"/>
    <w:rsid w:val="0049395F"/>
    <w:rsid w:val="00494F67"/>
    <w:rsid w:val="00502457"/>
    <w:rsid w:val="0052394C"/>
    <w:rsid w:val="0054144D"/>
    <w:rsid w:val="00597D8D"/>
    <w:rsid w:val="005A79AA"/>
    <w:rsid w:val="005C655A"/>
    <w:rsid w:val="005D42D2"/>
    <w:rsid w:val="005D6A0A"/>
    <w:rsid w:val="005D6EF3"/>
    <w:rsid w:val="005D761F"/>
    <w:rsid w:val="0061602B"/>
    <w:rsid w:val="0061674B"/>
    <w:rsid w:val="00640F7F"/>
    <w:rsid w:val="006503A4"/>
    <w:rsid w:val="00696850"/>
    <w:rsid w:val="006B1848"/>
    <w:rsid w:val="006B2432"/>
    <w:rsid w:val="006C3FF0"/>
    <w:rsid w:val="006D75A0"/>
    <w:rsid w:val="006E4C75"/>
    <w:rsid w:val="006F36EA"/>
    <w:rsid w:val="0071654D"/>
    <w:rsid w:val="00726A44"/>
    <w:rsid w:val="0073201F"/>
    <w:rsid w:val="007329A4"/>
    <w:rsid w:val="00740751"/>
    <w:rsid w:val="00747939"/>
    <w:rsid w:val="00774A0A"/>
    <w:rsid w:val="007D18B9"/>
    <w:rsid w:val="007E2B1F"/>
    <w:rsid w:val="007E70FB"/>
    <w:rsid w:val="008069B7"/>
    <w:rsid w:val="00824380"/>
    <w:rsid w:val="008258BD"/>
    <w:rsid w:val="0083404F"/>
    <w:rsid w:val="00851A0C"/>
    <w:rsid w:val="00866AF6"/>
    <w:rsid w:val="00876B91"/>
    <w:rsid w:val="008A390D"/>
    <w:rsid w:val="008A7059"/>
    <w:rsid w:val="008C367F"/>
    <w:rsid w:val="008E6FE3"/>
    <w:rsid w:val="008F05AF"/>
    <w:rsid w:val="00926F39"/>
    <w:rsid w:val="00942EAC"/>
    <w:rsid w:val="00977454"/>
    <w:rsid w:val="00977CA9"/>
    <w:rsid w:val="0098040B"/>
    <w:rsid w:val="00994DB0"/>
    <w:rsid w:val="009D51B4"/>
    <w:rsid w:val="00A20C17"/>
    <w:rsid w:val="00A31491"/>
    <w:rsid w:val="00A4197C"/>
    <w:rsid w:val="00A54801"/>
    <w:rsid w:val="00A57A57"/>
    <w:rsid w:val="00A654AD"/>
    <w:rsid w:val="00A934C2"/>
    <w:rsid w:val="00AA1E1C"/>
    <w:rsid w:val="00AF6552"/>
    <w:rsid w:val="00B156A4"/>
    <w:rsid w:val="00B32250"/>
    <w:rsid w:val="00B44924"/>
    <w:rsid w:val="00B4586E"/>
    <w:rsid w:val="00B7183F"/>
    <w:rsid w:val="00C04D6E"/>
    <w:rsid w:val="00C10D75"/>
    <w:rsid w:val="00C14083"/>
    <w:rsid w:val="00C55353"/>
    <w:rsid w:val="00C64795"/>
    <w:rsid w:val="00C9721D"/>
    <w:rsid w:val="00CA18F5"/>
    <w:rsid w:val="00CB0459"/>
    <w:rsid w:val="00CC3F24"/>
    <w:rsid w:val="00D14BE0"/>
    <w:rsid w:val="00D22351"/>
    <w:rsid w:val="00D2450D"/>
    <w:rsid w:val="00D42E67"/>
    <w:rsid w:val="00D64CF0"/>
    <w:rsid w:val="00D85DED"/>
    <w:rsid w:val="00D91D93"/>
    <w:rsid w:val="00DB0D5A"/>
    <w:rsid w:val="00DB3E5F"/>
    <w:rsid w:val="00DB7FB6"/>
    <w:rsid w:val="00DC56E2"/>
    <w:rsid w:val="00DE6E7D"/>
    <w:rsid w:val="00E30E98"/>
    <w:rsid w:val="00E40117"/>
    <w:rsid w:val="00E419E3"/>
    <w:rsid w:val="00ED16E2"/>
    <w:rsid w:val="00ED3463"/>
    <w:rsid w:val="00F30E78"/>
    <w:rsid w:val="00F32FC8"/>
    <w:rsid w:val="00F41451"/>
    <w:rsid w:val="00F50FE2"/>
    <w:rsid w:val="00F61B3D"/>
    <w:rsid w:val="00F61F90"/>
    <w:rsid w:val="00F623DB"/>
    <w:rsid w:val="00FC4DF5"/>
    <w:rsid w:val="00FD6107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E2E645E"/>
  <w15:docId w15:val="{97BE8DEC-1AEA-4D3B-B809-6FBE5429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DB0"/>
  </w:style>
  <w:style w:type="paragraph" w:styleId="Stopka">
    <w:name w:val="footer"/>
    <w:basedOn w:val="Normalny"/>
    <w:link w:val="Stopka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DB0"/>
  </w:style>
  <w:style w:type="paragraph" w:customStyle="1" w:styleId="ZALACZNIKTEKST">
    <w:name w:val="ZALACZNIK_TEKST"/>
    <w:rsid w:val="00D91D9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91D9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D91D9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7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4F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12pt">
    <w:name w:val="Normalny + 12 pt"/>
    <w:aliases w:val="Z lewej:  0 cm,Wysunięcie:  1 cm,Interlinia:  1,5 wiersza......"/>
    <w:basedOn w:val="Normalny"/>
    <w:rsid w:val="00F61F90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Tomasz Formejster</cp:lastModifiedBy>
  <cp:revision>3</cp:revision>
  <cp:lastPrinted>2018-09-19T14:35:00Z</cp:lastPrinted>
  <dcterms:created xsi:type="dcterms:W3CDTF">2019-02-05T10:35:00Z</dcterms:created>
  <dcterms:modified xsi:type="dcterms:W3CDTF">2019-02-05T10:42:00Z</dcterms:modified>
</cp:coreProperties>
</file>